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F4" w:rsidRPr="00DB1FF4" w:rsidRDefault="00DB1FF4" w:rsidP="00DB1FF4">
      <w:p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r-HR"/>
        </w:rPr>
      </w:pPr>
      <w:r w:rsidRPr="00DB1FF4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r-HR"/>
        </w:rPr>
        <w:t>PRIJAVNI OBRAZAC ZA SEMIN</w:t>
      </w:r>
      <w:bookmarkStart w:id="0" w:name="_GoBack"/>
      <w:bookmarkEnd w:id="0"/>
      <w:r w:rsidRPr="00DB1FF4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r-HR"/>
        </w:rPr>
        <w:t>AR</w:t>
      </w:r>
    </w:p>
    <w:tbl>
      <w:tblPr>
        <w:tblW w:w="10260" w:type="dxa"/>
        <w:tblInd w:w="-4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2"/>
        <w:gridCol w:w="448"/>
        <w:gridCol w:w="967"/>
        <w:gridCol w:w="2280"/>
        <w:gridCol w:w="142"/>
        <w:gridCol w:w="992"/>
        <w:gridCol w:w="520"/>
        <w:gridCol w:w="1046"/>
        <w:gridCol w:w="1163"/>
      </w:tblGrid>
      <w:tr w:rsidR="00DB1FF4" w:rsidRPr="00DB1FF4" w:rsidTr="00B766A1">
        <w:trPr>
          <w:trHeight w:val="1640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B1FF4" w:rsidRPr="00DB1FF4" w:rsidRDefault="00DB1FF4" w:rsidP="00DB1F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  <w:t>PARNIČNI POSTUPAK - SUDSKA PRAKSA U FBiH</w:t>
            </w:r>
          </w:p>
          <w:p w:rsidR="00DB1FF4" w:rsidRPr="00DB1FF4" w:rsidRDefault="00DB1FF4" w:rsidP="00DB1FF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bs-Latn-BA"/>
              </w:rPr>
              <w:t>II DIO</w:t>
            </w:r>
          </w:p>
        </w:tc>
      </w:tr>
      <w:tr w:rsidR="00DB1FF4" w:rsidRPr="00DB1FF4" w:rsidTr="00B766A1">
        <w:trPr>
          <w:trHeight w:val="1973"/>
        </w:trPr>
        <w:tc>
          <w:tcPr>
            <w:tcW w:w="315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  <w:t>Mjesto i datum održavanja: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s-Latn-BA"/>
              </w:rPr>
            </w:pPr>
          </w:p>
          <w:p w:rsidR="00DB1FF4" w:rsidRPr="00DB1FF4" w:rsidRDefault="00DB1FF4" w:rsidP="00DB1FF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09.9pt;height:36.3pt" o:ole="">
                  <v:imagedata r:id="rId7" o:title=""/>
                </v:shape>
                <w:control r:id="rId8" w:name="CheckBox1111112" w:shapeid="_x0000_i1063"/>
              </w:object>
            </w:r>
          </w:p>
        </w:tc>
      </w:tr>
      <w:tr w:rsidR="00DB1FF4" w:rsidRPr="00DB1FF4" w:rsidTr="00B766A1">
        <w:trPr>
          <w:trHeight w:val="968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DETALJI O KOMPANIJI / INSTITUCIJI</w:t>
            </w: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Naziv kompanije / institucije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4"/>
                <w:lang w:eastAsia="bs-Latn-BA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ID: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PDV: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ind w:right="1699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Kontakt osoba, pozicija, br.tel.: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Adresa: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Tel/ fax: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hr-HR"/>
              </w:rPr>
            </w:pPr>
          </w:p>
        </w:tc>
      </w:tr>
      <w:tr w:rsidR="00DB1FF4" w:rsidRPr="00DB1FF4" w:rsidTr="00B766A1">
        <w:trPr>
          <w:trHeight w:val="685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 li ste pretplatnik časopisa „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Pravo i finansije“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object w:dxaOrig="0" w:dyaOrig="0">
                <v:shape id="_x0000_i1035" type="#_x0000_t75" style="width:38.2pt;height:15.05pt" o:ole="">
                  <v:imagedata r:id="rId9" o:title=""/>
                </v:shape>
                <w:control r:id="rId10" w:name="CheckBox123111471152511" w:shapeid="_x0000_i1035"/>
              </w:object>
            </w:r>
          </w:p>
        </w:tc>
      </w:tr>
      <w:tr w:rsidR="00DB1FF4" w:rsidRPr="00DB1FF4" w:rsidTr="00B766A1">
        <w:trPr>
          <w:trHeight w:val="1496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hyperlink r:id="rId11" w:history="1">
              <w:r w:rsidRPr="00DB1F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s-Latn-BA"/>
                </w:rPr>
                <w:t>Pretplata na Portal „REC-ko“: Pitanja i odgovori iz Radnih odnosa FBiH</w:t>
              </w:r>
            </w:hyperlink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– 300 KM</w:t>
            </w:r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godišnja pretplata za 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s-Latn-BA"/>
              </w:rPr>
              <w:t>2023</w:t>
            </w:r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. godinu (portal trenutno sadrži oko 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4.592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s-Latn-BA"/>
              </w:rPr>
              <w:t xml:space="preserve"> </w:t>
            </w:r>
            <w:hyperlink r:id="rId12" w:history="1">
              <w:r w:rsidRPr="00DB1FF4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eastAsia="bs-Latn-BA"/>
                </w:rPr>
                <w:t>pitanja i odgovora</w:t>
              </w:r>
            </w:hyperlink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i redovno se dopunjava + 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55</w:t>
            </w:r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hyperlink r:id="rId13" w:history="1">
              <w:r w:rsidRPr="00DB1FF4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eastAsia="bs-Latn-BA"/>
                </w:rPr>
                <w:t>modela akata</w:t>
              </w:r>
            </w:hyperlink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  <w:p w:rsidR="00DB1FF4" w:rsidRPr="00DB1FF4" w:rsidRDefault="00DB1FF4" w:rsidP="00DB1FF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hyperlink r:id="rId14" w:history="1">
              <w:r w:rsidRPr="00DB1F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s-Latn-BA"/>
                </w:rPr>
                <w:t xml:space="preserve">Pretplata na Portal „REC-ko“: Pitanja i odgovori iz Zaštite na radu </w:t>
              </w:r>
            </w:hyperlink>
            <w:r w:rsidRPr="00DB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– 250 KM</w:t>
            </w:r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, godišnja pretplata za </w:t>
            </w:r>
            <w:r w:rsidRPr="00DB1F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s-Latn-BA"/>
              </w:rPr>
              <w:t>2023</w:t>
            </w:r>
            <w:r w:rsidRPr="00DB1FF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. godinu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object w:dxaOrig="0" w:dyaOrig="0">
                <v:shape id="_x0000_i1034" type="#_x0000_t75" style="width:38.2pt;height:15.05pt" o:ole="">
                  <v:imagedata r:id="rId15" o:title=""/>
                </v:shape>
                <w:control r:id="rId16" w:name="CheckBox1231114711525111" w:shapeid="_x0000_i1034"/>
              </w:object>
            </w:r>
          </w:p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</w:p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</w:p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s-Latn-BA"/>
              </w:rPr>
            </w:pPr>
            <w:r w:rsidRPr="00DB1F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object w:dxaOrig="0" w:dyaOrig="0">
                <v:shape id="_x0000_i1033" type="#_x0000_t75" style="width:36.3pt;height:17.55pt" o:ole="">
                  <v:imagedata r:id="rId17" o:title=""/>
                </v:shape>
                <w:control r:id="rId18" w:name="CheckBox12311147115252" w:shapeid="_x0000_i1033"/>
              </w:object>
            </w:r>
          </w:p>
        </w:tc>
      </w:tr>
      <w:tr w:rsidR="00DB1FF4" w:rsidRPr="00DB1FF4" w:rsidTr="00B766A1">
        <w:trPr>
          <w:trHeight w:val="1117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DB1FF4" w:rsidRPr="00DB1FF4" w:rsidRDefault="00DB1FF4" w:rsidP="00D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INFORMACIJE O UČESNIKU/UČESNICIMA SEMINARA/WEBINARA</w:t>
            </w: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</w:p>
        </w:tc>
      </w:tr>
      <w:tr w:rsidR="00DB1FF4" w:rsidRPr="00DB1FF4" w:rsidTr="00B766A1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lang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B1FF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DB1FF4" w:rsidRPr="00DB1FF4" w:rsidRDefault="00DB1FF4" w:rsidP="00DB1F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hr-HR"/>
              </w:rPr>
            </w:pPr>
          </w:p>
        </w:tc>
      </w:tr>
    </w:tbl>
    <w:p w:rsidR="00FC0706" w:rsidRDefault="00FC0706" w:rsidP="00DB1FF4"/>
    <w:p w:rsidR="00DB1FF4" w:rsidRPr="00DB1FF4" w:rsidRDefault="00DB1FF4" w:rsidP="00DB1FF4"/>
    <w:sectPr w:rsidR="00DB1FF4" w:rsidRPr="00DB1FF4" w:rsidSect="00DB1FF4">
      <w:footerReference w:type="default" r:id="rId19"/>
      <w:pgSz w:w="11906" w:h="16838"/>
      <w:pgMar w:top="63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F4" w:rsidRDefault="00DB1FF4" w:rsidP="00DB1FF4">
      <w:pPr>
        <w:spacing w:after="0" w:line="240" w:lineRule="auto"/>
      </w:pPr>
      <w:r>
        <w:separator/>
      </w:r>
    </w:p>
  </w:endnote>
  <w:endnote w:type="continuationSeparator" w:id="0">
    <w:p w:rsidR="00DB1FF4" w:rsidRDefault="00DB1FF4" w:rsidP="00D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F4" w:rsidRPr="00DB1FF4" w:rsidRDefault="00DB1FF4" w:rsidP="00DB1FF4">
    <w:pPr>
      <w:pStyle w:val="Footer"/>
      <w:jc w:val="right"/>
      <w:rPr>
        <w:b/>
        <w:color w:val="000000" w:themeColor="text1"/>
      </w:rPr>
    </w:pPr>
    <w:r w:rsidRPr="00DB1FF4">
      <w:rPr>
        <w:b/>
        <w:color w:val="000000" w:themeColor="text1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F4" w:rsidRDefault="00DB1FF4" w:rsidP="00DB1FF4">
      <w:pPr>
        <w:spacing w:after="0" w:line="240" w:lineRule="auto"/>
      </w:pPr>
      <w:r>
        <w:separator/>
      </w:r>
    </w:p>
  </w:footnote>
  <w:footnote w:type="continuationSeparator" w:id="0">
    <w:p w:rsidR="00DB1FF4" w:rsidRDefault="00DB1FF4" w:rsidP="00DB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FF"/>
    <w:rsid w:val="00982AFF"/>
    <w:rsid w:val="00DB1FF4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78DC"/>
  <w15:chartTrackingRefBased/>
  <w15:docId w15:val="{0770EE6C-8A01-41D2-80B4-E3113B5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F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F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rec.ba/portal-rubrika/2-modeli-akata-radni-odnosi-fbih-2019/" TargetMode="External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rec.ba/portal-rubrika/1-pitanja-i-odgovori-iz-oblasti-radnih-odnosa-fbih-2019/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c.ba/portal-rubrika/radni-odnosi-fbi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rec.ba/portal-rubrika/1-pitanja-i-odgovori-iz-oblasti-zakona-o-zastiti-na-radu-fbih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5141-EBD1-4880-83AA-2EFDFE3F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Elmin REC</dc:creator>
  <cp:keywords/>
  <dc:description/>
  <cp:lastModifiedBy>Elmin REC</cp:lastModifiedBy>
  <cp:revision>2</cp:revision>
  <dcterms:created xsi:type="dcterms:W3CDTF">2023-07-21T07:15:00Z</dcterms:created>
  <dcterms:modified xsi:type="dcterms:W3CDTF">2023-07-21T07:19:00Z</dcterms:modified>
</cp:coreProperties>
</file>