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6" w:rsidRDefault="00E87026" w:rsidP="00E87026">
      <w:pPr>
        <w:pStyle w:val="Title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PRIJAVNI OBRAZAC ZA SEMINAR</w:t>
      </w:r>
    </w:p>
    <w:tbl>
      <w:tblPr>
        <w:tblW w:w="10207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1132"/>
        <w:gridCol w:w="283"/>
        <w:gridCol w:w="2280"/>
        <w:gridCol w:w="142"/>
        <w:gridCol w:w="992"/>
        <w:gridCol w:w="520"/>
        <w:gridCol w:w="1046"/>
        <w:gridCol w:w="1418"/>
      </w:tblGrid>
      <w:tr w:rsidR="00E87026" w:rsidTr="00E87026">
        <w:trPr>
          <w:trHeight w:val="1079"/>
        </w:trPr>
        <w:tc>
          <w:tcPr>
            <w:tcW w:w="10207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Pr="00E87026" w:rsidRDefault="00E87026" w:rsidP="00E87026">
            <w:pPr>
              <w:spacing w:before="240" w:after="240"/>
              <w:jc w:val="center"/>
              <w:rPr>
                <w:b/>
                <w:color w:val="FF0000"/>
                <w:sz w:val="28"/>
                <w:szCs w:val="24"/>
              </w:rPr>
            </w:pPr>
            <w:r w:rsidRPr="00E87026">
              <w:rPr>
                <w:b/>
                <w:color w:val="FF0000"/>
                <w:sz w:val="28"/>
                <w:szCs w:val="24"/>
              </w:rPr>
              <w:t xml:space="preserve">PARNIČNI POSTUPAK SA SUDSKOM PRAKSOM </w:t>
            </w:r>
          </w:p>
          <w:p w:rsidR="00E87026" w:rsidRDefault="00E87026" w:rsidP="00E87026">
            <w:pPr>
              <w:spacing w:before="240" w:after="240"/>
              <w:jc w:val="center"/>
              <w:rPr>
                <w:b/>
                <w:color w:val="FF0000"/>
                <w:szCs w:val="24"/>
              </w:rPr>
            </w:pPr>
            <w:r w:rsidRPr="00E87026">
              <w:rPr>
                <w:b/>
                <w:color w:val="FF0000"/>
                <w:sz w:val="28"/>
                <w:szCs w:val="24"/>
              </w:rPr>
              <w:t>I DIO</w:t>
            </w:r>
          </w:p>
        </w:tc>
      </w:tr>
      <w:tr w:rsidR="00E87026" w:rsidTr="00E87026">
        <w:trPr>
          <w:trHeight w:val="1973"/>
        </w:trPr>
        <w:tc>
          <w:tcPr>
            <w:tcW w:w="3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Title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Mjesto i datum održavanja:</w:t>
            </w:r>
          </w:p>
        </w:tc>
        <w:tc>
          <w:tcPr>
            <w:tcW w:w="6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</w:p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  <w:r>
              <w:rPr>
                <w:sz w:val="18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42" type="#_x0000_t75" style="width:328.5pt;height:24.75pt" o:ole="">
                  <v:imagedata r:id="rId4" o:title=""/>
                </v:shape>
                <w:control r:id="rId5" w:name="CheckBox1111112" w:shapeid="_x0000_i1742"/>
              </w:object>
            </w:r>
          </w:p>
        </w:tc>
      </w:tr>
      <w:tr w:rsidR="00E87026" w:rsidTr="00E87026">
        <w:trPr>
          <w:trHeight w:val="968"/>
        </w:trPr>
        <w:tc>
          <w:tcPr>
            <w:tcW w:w="10207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DETALJI O KOMPANIJI / INSTITUCIJI</w:t>
            </w:r>
          </w:p>
        </w:tc>
      </w:tr>
      <w:tr w:rsidR="00E87026" w:rsidTr="00E87026">
        <w:trPr>
          <w:trHeight w:val="510"/>
        </w:trPr>
        <w:tc>
          <w:tcPr>
            <w:tcW w:w="380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Naziv kompanije / institucije</w:t>
            </w:r>
          </w:p>
        </w:tc>
        <w:tc>
          <w:tcPr>
            <w:tcW w:w="6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jc w:val="center"/>
              <w:rPr>
                <w:b/>
                <w:bCs/>
                <w:kern w:val="28"/>
                <w:sz w:val="20"/>
                <w:lang w:val="bs-Latn-BA"/>
              </w:rPr>
            </w:pPr>
          </w:p>
        </w:tc>
      </w:tr>
      <w:tr w:rsidR="00E87026" w:rsidTr="00E87026">
        <w:trPr>
          <w:trHeight w:val="510"/>
        </w:trPr>
        <w:tc>
          <w:tcPr>
            <w:tcW w:w="380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ID: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PDV: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 w:right="1699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E87026">
        <w:trPr>
          <w:trHeight w:val="510"/>
        </w:trPr>
        <w:tc>
          <w:tcPr>
            <w:tcW w:w="380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Kontakt osoba, pozicija, br.tel.:</w:t>
            </w:r>
          </w:p>
        </w:tc>
        <w:tc>
          <w:tcPr>
            <w:tcW w:w="6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E87026">
        <w:trPr>
          <w:trHeight w:val="510"/>
        </w:trPr>
        <w:tc>
          <w:tcPr>
            <w:tcW w:w="380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Adresa:</w:t>
            </w:r>
          </w:p>
        </w:tc>
        <w:tc>
          <w:tcPr>
            <w:tcW w:w="6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  <w:bookmarkStart w:id="0" w:name="_GoBack"/>
        <w:bookmarkEnd w:id="0"/>
      </w:tr>
      <w:tr w:rsidR="00E87026" w:rsidTr="00E87026">
        <w:trPr>
          <w:trHeight w:val="510"/>
        </w:trPr>
        <w:tc>
          <w:tcPr>
            <w:tcW w:w="380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Tel/ fax:</w:t>
            </w:r>
          </w:p>
        </w:tc>
        <w:tc>
          <w:tcPr>
            <w:tcW w:w="6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F407C8">
        <w:trPr>
          <w:trHeight w:val="685"/>
        </w:trPr>
        <w:tc>
          <w:tcPr>
            <w:tcW w:w="878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Da li ste pretplatnik časopisa „</w:t>
            </w:r>
            <w:r>
              <w:rPr>
                <w:rFonts w:ascii="Times New Roman" w:hAnsi="Times New Roman"/>
                <w:b/>
                <w:bCs/>
                <w:i/>
                <w:iCs/>
                <w:lang w:val="bs-Latn-BA"/>
              </w:rPr>
              <w:t>Pravo i finansije“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980" type="#_x0000_t75" style="width:38.25pt;height:15pt" o:ole="">
                  <v:imagedata r:id="rId6" o:title=""/>
                </v:shape>
                <w:control r:id="rId7" w:name="CheckBox123111471152511" w:shapeid="_x0000_i1980"/>
              </w:object>
            </w:r>
          </w:p>
        </w:tc>
      </w:tr>
      <w:tr w:rsidR="00E87026" w:rsidTr="00F407C8">
        <w:trPr>
          <w:trHeight w:val="1496"/>
        </w:trPr>
        <w:tc>
          <w:tcPr>
            <w:tcW w:w="878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Pr="00E87026" w:rsidRDefault="00E87026" w:rsidP="00E870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8" w:history="1">
              <w:r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>Pretplata na Portal „REC-ko“: Pitanja i odgovori iz Radnih odnosa FBiH</w:t>
              </w:r>
            </w:hyperlink>
            <w:r w:rsidRPr="00E87026">
              <w:rPr>
                <w:szCs w:val="24"/>
                <w:lang w:val="bs-Latn-BA" w:eastAsia="bs-Latn-BA"/>
              </w:rPr>
              <w:t xml:space="preserve"> </w:t>
            </w:r>
            <w:r w:rsidRPr="00E87026">
              <w:rPr>
                <w:b/>
                <w:bCs/>
                <w:szCs w:val="24"/>
                <w:lang w:val="bs-Latn-BA" w:eastAsia="bs-Latn-BA"/>
              </w:rPr>
              <w:t>– 300 KM</w:t>
            </w:r>
            <w:r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Pr="00E87026">
              <w:rPr>
                <w:szCs w:val="24"/>
                <w:lang w:val="bs-Latn-BA" w:eastAsia="bs-Latn-BA"/>
              </w:rPr>
              <w:t xml:space="preserve">. godinu (portal trenutno sadrži oko </w:t>
            </w:r>
            <w:r w:rsidRPr="00E87026">
              <w:rPr>
                <w:b/>
                <w:bCs/>
                <w:szCs w:val="24"/>
                <w:lang w:val="bs-Latn-BA" w:eastAsia="bs-Latn-BA"/>
              </w:rPr>
              <w:t>4.592</w:t>
            </w:r>
            <w:r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 xml:space="preserve"> </w:t>
            </w:r>
            <w:hyperlink r:id="rId9" w:history="1">
              <w:r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pitanja i odgovora</w:t>
              </w:r>
            </w:hyperlink>
            <w:r w:rsidRPr="00E87026">
              <w:rPr>
                <w:szCs w:val="24"/>
                <w:lang w:val="bs-Latn-BA" w:eastAsia="bs-Latn-BA"/>
              </w:rPr>
              <w:t xml:space="preserve"> i redovno se dopunjava + </w:t>
            </w:r>
            <w:r w:rsidRPr="00E87026">
              <w:rPr>
                <w:b/>
                <w:bCs/>
                <w:szCs w:val="24"/>
                <w:lang w:val="bs-Latn-BA" w:eastAsia="bs-Latn-BA"/>
              </w:rPr>
              <w:t>55</w:t>
            </w:r>
            <w:r w:rsidRPr="00E87026">
              <w:rPr>
                <w:szCs w:val="24"/>
                <w:lang w:val="bs-Latn-BA" w:eastAsia="bs-Latn-BA"/>
              </w:rPr>
              <w:t xml:space="preserve"> </w:t>
            </w:r>
            <w:hyperlink r:id="rId10" w:history="1">
              <w:r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modela akata</w:t>
              </w:r>
            </w:hyperlink>
            <w:r w:rsidRPr="00E87026">
              <w:rPr>
                <w:szCs w:val="24"/>
                <w:lang w:val="bs-Latn-BA" w:eastAsia="bs-Latn-BA"/>
              </w:rPr>
              <w:t>)</w:t>
            </w:r>
          </w:p>
          <w:p w:rsidR="00E87026" w:rsidRPr="00F407C8" w:rsidRDefault="00E87026" w:rsidP="00F407C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11" w:history="1">
              <w:r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 xml:space="preserve">Pretplata na Portal „REC-ko“: Pitanja i odgovori iz Zaštite na radu </w:t>
              </w:r>
            </w:hyperlink>
            <w:r w:rsidRPr="00E87026">
              <w:rPr>
                <w:b/>
                <w:bCs/>
                <w:szCs w:val="24"/>
                <w:lang w:val="bs-Latn-BA" w:eastAsia="bs-Latn-BA"/>
              </w:rPr>
              <w:t>– 250 KM</w:t>
            </w:r>
            <w:r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Pr="00E87026">
              <w:rPr>
                <w:szCs w:val="24"/>
                <w:lang w:val="bs-Latn-BA" w:eastAsia="bs-Latn-BA"/>
              </w:rPr>
              <w:t>. godinu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07C8" w:rsidRDefault="00F407C8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2090" type="#_x0000_t75" style="width:38.25pt;height:15pt" o:ole="">
                  <v:imagedata r:id="rId12" o:title=""/>
                </v:shape>
                <w:control r:id="rId13" w:name="CheckBox1231114711525111" w:shapeid="_x0000_i2090"/>
              </w:object>
            </w: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E87026" w:rsidRDefault="00E87026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2092" type="#_x0000_t75" style="width:36pt;height:17.25pt" o:ole="">
                  <v:imagedata r:id="rId14" o:title=""/>
                </v:shape>
                <w:control r:id="rId15" w:name="CheckBox12311147115252" w:shapeid="_x0000_i2092"/>
              </w:object>
            </w:r>
          </w:p>
        </w:tc>
      </w:tr>
      <w:tr w:rsidR="00E87026" w:rsidTr="00E87026">
        <w:trPr>
          <w:trHeight w:val="1117"/>
        </w:trPr>
        <w:tc>
          <w:tcPr>
            <w:tcW w:w="10207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INFORMACIJE O UČESNIKU/UČESNICIMA SEMINARA/WEBINARA</w:t>
            </w:r>
          </w:p>
        </w:tc>
      </w:tr>
      <w:tr w:rsidR="00E87026" w:rsidTr="00E87026">
        <w:trPr>
          <w:trHeight w:val="51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Style w:val="Hyperlink"/>
                <w:u w:val="none"/>
              </w:rPr>
            </w:pPr>
          </w:p>
        </w:tc>
      </w:tr>
      <w:tr w:rsidR="00E87026" w:rsidTr="00E87026">
        <w:trPr>
          <w:trHeight w:val="51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E87026">
        <w:trPr>
          <w:trHeight w:val="51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3.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E87026">
        <w:trPr>
          <w:trHeight w:val="51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4.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E87026">
        <w:trPr>
          <w:trHeight w:val="51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</w:tbl>
    <w:p w:rsidR="00E87026" w:rsidRDefault="00E87026" w:rsidP="00E87026">
      <w:pPr>
        <w:tabs>
          <w:tab w:val="left" w:pos="9075"/>
        </w:tabs>
        <w:rPr>
          <w:sz w:val="23"/>
          <w:szCs w:val="23"/>
          <w:lang w:val="bs-Latn-BA"/>
        </w:rPr>
      </w:pPr>
    </w:p>
    <w:p w:rsidR="006F74EC" w:rsidRDefault="006F74EC"/>
    <w:sectPr w:rsidR="006F74EC" w:rsidSect="00E87026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2"/>
    <w:rsid w:val="002C52D2"/>
    <w:rsid w:val="00302832"/>
    <w:rsid w:val="004412AE"/>
    <w:rsid w:val="006F74EC"/>
    <w:rsid w:val="008B1AED"/>
    <w:rsid w:val="00E87026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EF7"/>
  <w15:chartTrackingRefBased/>
  <w15:docId w15:val="{6E88754C-EDC8-43E4-9FBF-3C80F79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26"/>
    <w:rPr>
      <w:rFonts w:eastAsia="Times New Roman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702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702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E87026"/>
    <w:rPr>
      <w:rFonts w:ascii="Cambria" w:eastAsia="Times New Roman" w:hAnsi="Cambria"/>
      <w:b/>
      <w:bCs/>
      <w:kern w:val="28"/>
      <w:sz w:val="32"/>
      <w:szCs w:val="32"/>
      <w:lang w:val="hr-HR" w:eastAsia="hr-HR"/>
    </w:rPr>
  </w:style>
  <w:style w:type="character" w:customStyle="1" w:styleId="NoSpacingChar">
    <w:name w:val="No Spacing Char"/>
    <w:link w:val="NoSpacing"/>
    <w:locked/>
    <w:rsid w:val="00E87026"/>
    <w:rPr>
      <w:rFonts w:ascii="Calibri" w:hAnsi="Calibri" w:cs="Calibri"/>
      <w:sz w:val="22"/>
      <w:szCs w:val="22"/>
      <w:lang w:val="hr-HR"/>
    </w:rPr>
  </w:style>
  <w:style w:type="paragraph" w:styleId="NoSpacing">
    <w:name w:val="No Spacing"/>
    <w:link w:val="NoSpacingChar"/>
    <w:qFormat/>
    <w:rsid w:val="00E87026"/>
    <w:rPr>
      <w:rFonts w:ascii="Calibri" w:hAnsi="Calibri" w:cs="Calibri"/>
      <w:sz w:val="22"/>
      <w:szCs w:val="22"/>
      <w:lang w:val="hr-HR"/>
    </w:rPr>
  </w:style>
  <w:style w:type="paragraph" w:styleId="ListParagraph">
    <w:name w:val="List Paragraph"/>
    <w:basedOn w:val="Normal"/>
    <w:qFormat/>
    <w:rsid w:val="00E870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ba/portal-rubrika/radni-odnosi-fbih/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rec.ba/portal-rubrika/1-pitanja-i-odgovori-iz-oblasti-zakona-o-zastiti-na-radu-fbih/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4.xml"/><Relationship Id="rId10" Type="http://schemas.openxmlformats.org/officeDocument/2006/relationships/hyperlink" Target="https://rec.ba/portal-rubrika/2-modeli-akata-radni-odnosi-fbih-2019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rec.ba/portal-rubrika/1-pitanja-i-odgovori-iz-oblasti-radnih-odnosa-fbih-2019/" TargetMode="Externa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REC</dc:creator>
  <cp:keywords/>
  <dc:description/>
  <cp:lastModifiedBy>Sasa REC</cp:lastModifiedBy>
  <cp:revision>4</cp:revision>
  <dcterms:created xsi:type="dcterms:W3CDTF">2023-02-16T14:32:00Z</dcterms:created>
  <dcterms:modified xsi:type="dcterms:W3CDTF">2023-02-16T14:48:00Z</dcterms:modified>
</cp:coreProperties>
</file>